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8B" w:rsidRDefault="001B608B" w:rsidP="001B608B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EMPLEADOS MUNICIPALES </w:t>
      </w:r>
      <w:r>
        <w:rPr>
          <w:rFonts w:ascii="Helvetica" w:hAnsi="Helvetica" w:cs="Helvetica"/>
          <w:color w:val="1D2129"/>
          <w:sz w:val="21"/>
          <w:szCs w:val="21"/>
        </w:rPr>
        <w:t>DE CHARATA SE HAN SUMADO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A LAS CARRERAS UNIVERSITARIAS DEL CEEC</w:t>
      </w:r>
    </w:p>
    <w:p w:rsidR="001B608B" w:rsidRDefault="001B608B" w:rsidP="001B608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Tras el anuncio del Municipio de Charata y el Centro Educativo de Extensión a la Comunidad más de un centenar de estudiantes de Charata y la región han accedido a la oferta educativa en convenio con la UNCAUS de forma gratuita y un grupo de empleados municipales se han sumado a las carreras universitarias que se dictan en esta casa de estudios.</w:t>
      </w:r>
    </w:p>
    <w:p w:rsidR="001B608B" w:rsidRDefault="001B608B" w:rsidP="001B608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La propuesta surge tanto del gobierno local como el Concej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o Municipal para que trabajadores de las distintas áreas municipales tengan la posibilidad de iniciar o bien continuar su formación académica en el CEEC.</w:t>
      </w:r>
    </w:p>
    <w:p w:rsidR="001B608B" w:rsidRDefault="001B608B" w:rsidP="001B608B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Además de la gratuidad de las carreras por iniciativa de la Intendente María Luisa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Chomiak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acompañarán al personal con material de estudio para que puedan acceder a mayores oportunidades de capacitación en educación superior.</w:t>
      </w:r>
    </w:p>
    <w:p w:rsidR="001B608B" w:rsidRDefault="001B608B" w:rsidP="001B608B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En la jornada de ayer el Presidente del Concejo Enrique Obligado junto a la Coordinadora del CEEC Pamela Llanos acompañaron a los nuevos estudiantes con el anhelo de los mayores éxitos en esta etapa de formación profesional que están por iniciar.</w:t>
      </w:r>
    </w:p>
    <w:p w:rsidR="001B608B" w:rsidRDefault="001B608B" w:rsidP="001B608B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Llanos destacó que esta propuesta se desarrolla en el marco de la modernización del estado que apunta al mejoramiento y la profesionalización de la administración municipal que impactaran directamente en la calidad de la atención y de los servicios.</w:t>
      </w:r>
    </w:p>
    <w:p w:rsidR="001B608B" w:rsidRDefault="001B608B" w:rsidP="001B608B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proofErr w:type="spellStart"/>
      <w:r>
        <w:rPr>
          <w:rFonts w:ascii="inherit" w:hAnsi="inherit" w:cs="Helvetica"/>
          <w:color w:val="1D2129"/>
          <w:sz w:val="21"/>
          <w:szCs w:val="21"/>
        </w:rPr>
        <w:t>Ademas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>, la coordinadora del centro adelantó que próximamente estarán anunciando cursos dirigidos para el personal municipal en el área Informática.</w:t>
      </w:r>
    </w:p>
    <w:p w:rsidR="00860B4B" w:rsidRDefault="00860B4B"/>
    <w:sectPr w:rsidR="00860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8B"/>
    <w:rsid w:val="001B608B"/>
    <w:rsid w:val="0086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ECC45-7823-4AB1-9010-A65F1C2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exposedshow">
    <w:name w:val="text_exposed_show"/>
    <w:basedOn w:val="Fuentedeprrafopredeter"/>
    <w:rsid w:val="001B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Córdoba</dc:creator>
  <cp:keywords/>
  <dc:description/>
  <cp:lastModifiedBy>Maximiliano Córdoba</cp:lastModifiedBy>
  <cp:revision>1</cp:revision>
  <dcterms:created xsi:type="dcterms:W3CDTF">2019-02-21T00:54:00Z</dcterms:created>
  <dcterms:modified xsi:type="dcterms:W3CDTF">2019-02-21T00:56:00Z</dcterms:modified>
</cp:coreProperties>
</file>